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9E65" w14:textId="488B0FE3" w:rsidR="000458F4" w:rsidRPr="00225B7C" w:rsidRDefault="003C6BDB" w:rsidP="005F3034">
      <w:pPr>
        <w:tabs>
          <w:tab w:val="left" w:pos="1701"/>
        </w:tabs>
        <w:spacing w:line="240" w:lineRule="auto"/>
        <w:rPr>
          <w:rFonts w:ascii="Cambria" w:hAnsi="Cambria"/>
          <w:sz w:val="24"/>
          <w:szCs w:val="24"/>
        </w:rPr>
      </w:pPr>
      <w:r w:rsidRPr="00225B7C">
        <w:rPr>
          <w:rFonts w:ascii="Cambria" w:hAnsi="Cambria"/>
          <w:sz w:val="24"/>
          <w:szCs w:val="24"/>
        </w:rPr>
        <w:t>Dienstag</w:t>
      </w:r>
      <w:r w:rsidR="00274973" w:rsidRPr="00225B7C">
        <w:rPr>
          <w:rFonts w:ascii="Cambria" w:hAnsi="Cambria"/>
          <w:sz w:val="24"/>
          <w:szCs w:val="24"/>
        </w:rPr>
        <w:t xml:space="preserve">, 10-12 Uhr </w:t>
      </w:r>
    </w:p>
    <w:p w14:paraId="4C4CC1E7" w14:textId="77777777" w:rsidR="00A07B04" w:rsidRPr="00225B7C" w:rsidRDefault="00A07B04" w:rsidP="005F3034">
      <w:pPr>
        <w:tabs>
          <w:tab w:val="left" w:pos="1701"/>
        </w:tabs>
        <w:spacing w:line="240" w:lineRule="auto"/>
        <w:rPr>
          <w:rFonts w:ascii="Cambria" w:hAnsi="Cambria"/>
          <w:sz w:val="24"/>
          <w:szCs w:val="24"/>
        </w:rPr>
      </w:pPr>
      <w:r w:rsidRPr="00225B7C">
        <w:rPr>
          <w:rFonts w:ascii="Cambria" w:hAnsi="Cambria"/>
          <w:sz w:val="24"/>
          <w:szCs w:val="24"/>
        </w:rPr>
        <w:t>Prof. Dr. Christoph Cornelißen</w:t>
      </w:r>
    </w:p>
    <w:p w14:paraId="57BDE887" w14:textId="77777777" w:rsidR="00E85D6D" w:rsidRPr="00225B7C" w:rsidRDefault="00E85D6D" w:rsidP="005F3034">
      <w:pPr>
        <w:tabs>
          <w:tab w:val="left" w:pos="1701"/>
        </w:tabs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1AEC2FF8" w14:textId="0D0BD3E0" w:rsidR="000458F4" w:rsidRPr="00225B7C" w:rsidRDefault="003C6BDB" w:rsidP="005F3034">
      <w:pPr>
        <w:tabs>
          <w:tab w:val="left" w:pos="1701"/>
        </w:tabs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225B7C">
        <w:rPr>
          <w:rFonts w:ascii="Cambria" w:hAnsi="Cambria"/>
          <w:b/>
          <w:sz w:val="24"/>
          <w:szCs w:val="24"/>
        </w:rPr>
        <w:t>Seminar: „</w:t>
      </w:r>
      <w:r w:rsidR="005D47BF" w:rsidRPr="00225B7C">
        <w:rPr>
          <w:rFonts w:ascii="Cambria" w:hAnsi="Cambria"/>
          <w:b/>
          <w:sz w:val="24"/>
          <w:szCs w:val="24"/>
        </w:rPr>
        <w:t>Revolutionen in Europa</w:t>
      </w:r>
      <w:r w:rsidR="00225B7C">
        <w:rPr>
          <w:rFonts w:ascii="Cambria" w:hAnsi="Cambria"/>
          <w:b/>
          <w:sz w:val="24"/>
          <w:szCs w:val="24"/>
        </w:rPr>
        <w:t xml:space="preserve"> 1989/90“</w:t>
      </w:r>
      <w:r w:rsidR="005D47BF" w:rsidRPr="00225B7C">
        <w:rPr>
          <w:rFonts w:ascii="Cambria" w:hAnsi="Cambria"/>
          <w:b/>
          <w:sz w:val="24"/>
          <w:szCs w:val="24"/>
        </w:rPr>
        <w:t xml:space="preserve"> </w:t>
      </w:r>
    </w:p>
    <w:p w14:paraId="71F8ECBF" w14:textId="3F8EF5AB" w:rsidR="00A07B04" w:rsidRDefault="00A07B04" w:rsidP="005F3034">
      <w:pPr>
        <w:tabs>
          <w:tab w:val="left" w:pos="1701"/>
        </w:tabs>
        <w:spacing w:line="240" w:lineRule="auto"/>
        <w:rPr>
          <w:rFonts w:ascii="Cambria" w:hAnsi="Cambria"/>
          <w:sz w:val="24"/>
          <w:szCs w:val="24"/>
        </w:rPr>
      </w:pPr>
    </w:p>
    <w:p w14:paraId="68BA3E23" w14:textId="50EE4298" w:rsidR="008F195D" w:rsidRPr="00AB7BCA" w:rsidRDefault="008F195D" w:rsidP="008F195D">
      <w:pPr>
        <w:spacing w:after="0"/>
        <w:rPr>
          <w:rFonts w:ascii="Cambria" w:hAnsi="Cambria"/>
          <w:sz w:val="24"/>
          <w:szCs w:val="24"/>
        </w:rPr>
      </w:pPr>
      <w:r w:rsidRPr="00AB7BCA">
        <w:rPr>
          <w:rFonts w:ascii="Cambria" w:hAnsi="Cambria"/>
          <w:sz w:val="24"/>
          <w:szCs w:val="24"/>
        </w:rPr>
        <w:t xml:space="preserve">Wegen der anhaltenden Corona-Krise wird das Seminar nicht wie geplant als Präsenzseminar, sondern über elektronische Kanäle abgehalten. Zu diesem Zweck werden Sie gebeten, sich </w:t>
      </w:r>
      <w:r>
        <w:rPr>
          <w:rFonts w:ascii="Cambria" w:hAnsi="Cambria"/>
          <w:sz w:val="24"/>
          <w:szCs w:val="24"/>
        </w:rPr>
        <w:t xml:space="preserve">ab dem </w:t>
      </w:r>
      <w:r w:rsidRPr="00AB7BCA">
        <w:rPr>
          <w:rFonts w:ascii="Cambria" w:hAnsi="Cambria"/>
          <w:sz w:val="24"/>
          <w:szCs w:val="24"/>
        </w:rPr>
        <w:t xml:space="preserve">20. April </w:t>
      </w:r>
      <w:r>
        <w:rPr>
          <w:rFonts w:ascii="Cambria" w:hAnsi="Cambria"/>
          <w:sz w:val="24"/>
          <w:szCs w:val="24"/>
        </w:rPr>
        <w:t xml:space="preserve">(oder früher) </w:t>
      </w:r>
      <w:r w:rsidRPr="00AB7BCA">
        <w:rPr>
          <w:rFonts w:ascii="Cambria" w:hAnsi="Cambria"/>
          <w:sz w:val="24"/>
          <w:szCs w:val="24"/>
        </w:rPr>
        <w:t xml:space="preserve">mit Ihrer e-mail-Adresse im Sekretariat des Lehrstuhls </w:t>
      </w:r>
      <w:r>
        <w:rPr>
          <w:rFonts w:ascii="Cambria" w:hAnsi="Cambria"/>
          <w:sz w:val="24"/>
          <w:szCs w:val="24"/>
        </w:rPr>
        <w:t>(</w:t>
      </w:r>
      <w:hyperlink r:id="rId6" w:history="1">
        <w:r w:rsidRPr="005D79B7">
          <w:rPr>
            <w:rStyle w:val="Hyperlink"/>
            <w:rFonts w:ascii="Cambria" w:hAnsi="Cambria"/>
            <w:sz w:val="24"/>
            <w:szCs w:val="24"/>
          </w:rPr>
          <w:t>m.konze@em.uni-frankfurt</w:t>
        </w:r>
      </w:hyperlink>
      <w:r>
        <w:rPr>
          <w:rStyle w:val="Hyperlink"/>
          <w:rFonts w:ascii="Cambria" w:hAnsi="Cambria"/>
          <w:sz w:val="24"/>
          <w:szCs w:val="24"/>
        </w:rPr>
        <w:t>.de</w:t>
      </w:r>
      <w:r>
        <w:rPr>
          <w:rFonts w:ascii="Cambria" w:hAnsi="Cambria"/>
          <w:sz w:val="24"/>
          <w:szCs w:val="24"/>
        </w:rPr>
        <w:t>)</w:t>
      </w:r>
      <w:r w:rsidRPr="00AB7B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oder / und über OLAT </w:t>
      </w:r>
      <w:r w:rsidRPr="00AB7BCA">
        <w:rPr>
          <w:rFonts w:ascii="Cambria" w:hAnsi="Cambria"/>
          <w:sz w:val="24"/>
          <w:szCs w:val="24"/>
        </w:rPr>
        <w:t>anzumelden (max. 20. Teilnehmer/innen). Wir werden keine wöchentlichen (elektronischen) Sitzungen abhalten, sondern neben gemeinsamen Veranstaltungen sind auch Gruppenarbeits- sowie individuelle Recherchephasen vorgesehen.</w:t>
      </w:r>
    </w:p>
    <w:p w14:paraId="4BEEA49F" w14:textId="77777777" w:rsidR="008F195D" w:rsidRDefault="008F195D" w:rsidP="008F195D">
      <w:pPr>
        <w:spacing w:after="0"/>
        <w:rPr>
          <w:rFonts w:ascii="Cambria" w:hAnsi="Cambria" w:cs="Times New Roman"/>
          <w:sz w:val="24"/>
          <w:szCs w:val="24"/>
        </w:rPr>
      </w:pPr>
    </w:p>
    <w:p w14:paraId="6A736A19" w14:textId="77777777" w:rsidR="008F195D" w:rsidRPr="00225B7C" w:rsidRDefault="008F195D" w:rsidP="005F3034">
      <w:pPr>
        <w:tabs>
          <w:tab w:val="left" w:pos="1701"/>
        </w:tabs>
        <w:spacing w:line="240" w:lineRule="auto"/>
        <w:rPr>
          <w:rFonts w:ascii="Cambria" w:hAnsi="Cambria"/>
          <w:sz w:val="24"/>
          <w:szCs w:val="24"/>
        </w:rPr>
      </w:pPr>
    </w:p>
    <w:p w14:paraId="486A381D" w14:textId="6B4458A8" w:rsidR="00F237A4" w:rsidRPr="00225B7C" w:rsidRDefault="00F237A4" w:rsidP="005F3034">
      <w:pPr>
        <w:tabs>
          <w:tab w:val="left" w:pos="1701"/>
        </w:tabs>
        <w:spacing w:line="240" w:lineRule="auto"/>
        <w:ind w:left="113"/>
        <w:rPr>
          <w:rFonts w:ascii="Cambria" w:hAnsi="Cambria"/>
          <w:sz w:val="24"/>
          <w:szCs w:val="24"/>
        </w:rPr>
      </w:pPr>
      <w:r w:rsidRPr="00225B7C">
        <w:rPr>
          <w:rFonts w:ascii="Cambria" w:hAnsi="Cambria"/>
          <w:sz w:val="24"/>
          <w:szCs w:val="24"/>
        </w:rPr>
        <w:tab/>
      </w:r>
    </w:p>
    <w:p w14:paraId="76AFFC15" w14:textId="3368A650" w:rsidR="00A24325" w:rsidRDefault="00A24325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EF66D4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. April </w:t>
      </w:r>
      <w:r>
        <w:rPr>
          <w:rFonts w:ascii="Cambria" w:hAnsi="Cambria"/>
          <w:sz w:val="24"/>
          <w:szCs w:val="24"/>
        </w:rPr>
        <w:tab/>
        <w:t xml:space="preserve">Vorstellung des Seminarverlaufs; Zuweisung von Themen, </w:t>
      </w:r>
    </w:p>
    <w:p w14:paraId="238120BE" w14:textId="1BDB1597" w:rsidR="00A24325" w:rsidRPr="00225B7C" w:rsidRDefault="00A24325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Prüfungsleistungen</w:t>
      </w:r>
      <w:r w:rsidR="005F3034">
        <w:rPr>
          <w:rFonts w:ascii="Cambria" w:hAnsi="Cambria"/>
          <w:sz w:val="24"/>
          <w:szCs w:val="24"/>
        </w:rPr>
        <w:t>; Formierung von Arbeitsgruppen</w:t>
      </w:r>
    </w:p>
    <w:p w14:paraId="7C69D44B" w14:textId="2BD1E501" w:rsidR="00A24325" w:rsidRDefault="00A24325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4DFBFC6" w14:textId="567FA4B6" w:rsidR="005F3034" w:rsidRDefault="00EF66D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Mai</w:t>
      </w:r>
      <w:r w:rsidR="00A24325">
        <w:rPr>
          <w:rFonts w:ascii="Cambria" w:hAnsi="Cambria"/>
          <w:sz w:val="24"/>
          <w:szCs w:val="24"/>
        </w:rPr>
        <w:tab/>
        <w:t>Diskussion der bereitgestellten Litera</w:t>
      </w:r>
      <w:r w:rsidR="005F3034">
        <w:rPr>
          <w:rFonts w:ascii="Cambria" w:hAnsi="Cambria"/>
          <w:sz w:val="24"/>
          <w:szCs w:val="24"/>
        </w:rPr>
        <w:t xml:space="preserve">tur zum Thema: </w:t>
      </w:r>
      <w:r w:rsidR="00F237A4" w:rsidRPr="00225B7C">
        <w:rPr>
          <w:rFonts w:ascii="Cambria" w:hAnsi="Cambria"/>
          <w:sz w:val="24"/>
          <w:szCs w:val="24"/>
        </w:rPr>
        <w:t>Revolution</w:t>
      </w:r>
      <w:r w:rsidR="00F237A4">
        <w:rPr>
          <w:rFonts w:ascii="Cambria" w:hAnsi="Cambria"/>
          <w:sz w:val="24"/>
          <w:szCs w:val="24"/>
        </w:rPr>
        <w:t xml:space="preserve"> </w:t>
      </w:r>
      <w:r w:rsidR="00F237A4" w:rsidRPr="00225B7C">
        <w:rPr>
          <w:rFonts w:ascii="Cambria" w:hAnsi="Cambria"/>
          <w:sz w:val="24"/>
          <w:szCs w:val="24"/>
        </w:rPr>
        <w:t xml:space="preserve">und </w:t>
      </w:r>
    </w:p>
    <w:p w14:paraId="2DF783A2" w14:textId="6A01A856" w:rsidR="00F237A4" w:rsidRDefault="005F3034" w:rsidP="005F3034">
      <w:pPr>
        <w:tabs>
          <w:tab w:val="left" w:pos="1701"/>
        </w:tabs>
        <w:spacing w:after="0" w:line="24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237A4" w:rsidRPr="00225B7C">
        <w:rPr>
          <w:rFonts w:ascii="Cambria" w:hAnsi="Cambria"/>
          <w:sz w:val="24"/>
          <w:szCs w:val="24"/>
        </w:rPr>
        <w:t xml:space="preserve">Transformation </w:t>
      </w:r>
      <w:r w:rsidR="00F237A4">
        <w:rPr>
          <w:rFonts w:ascii="Cambria" w:hAnsi="Cambria"/>
          <w:sz w:val="24"/>
          <w:szCs w:val="24"/>
        </w:rPr>
        <w:t xml:space="preserve">als Grundbegriffe der historischen Forschung </w:t>
      </w:r>
    </w:p>
    <w:p w14:paraId="0E8359CF" w14:textId="77777777" w:rsidR="005F3034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77B48D78" w14:textId="77777777" w:rsidR="007D7999" w:rsidRDefault="005F3034" w:rsidP="005F3034">
      <w:pPr>
        <w:tabs>
          <w:tab w:val="left" w:pos="1701"/>
        </w:tabs>
        <w:spacing w:after="0" w:line="24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237A4">
        <w:rPr>
          <w:rFonts w:ascii="Cambria" w:hAnsi="Cambria"/>
          <w:sz w:val="24"/>
          <w:szCs w:val="24"/>
        </w:rPr>
        <w:t>Auszüge aus Philipp Ther, Die Neue Ordnung</w:t>
      </w:r>
      <w:r w:rsidR="007D7999">
        <w:rPr>
          <w:rFonts w:ascii="Cambria" w:hAnsi="Cambria"/>
          <w:sz w:val="24"/>
          <w:szCs w:val="24"/>
        </w:rPr>
        <w:t xml:space="preserve"> auf dem alten Kontinent, </w:t>
      </w:r>
    </w:p>
    <w:p w14:paraId="0B81A231" w14:textId="64A437F1" w:rsidR="00F237A4" w:rsidRDefault="007D7999" w:rsidP="005F3034">
      <w:pPr>
        <w:tabs>
          <w:tab w:val="left" w:pos="1701"/>
        </w:tabs>
        <w:spacing w:after="0" w:line="24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S. 58-89</w:t>
      </w:r>
      <w:r w:rsidR="00F237A4">
        <w:rPr>
          <w:rFonts w:ascii="Cambria" w:hAnsi="Cambria"/>
          <w:sz w:val="24"/>
          <w:szCs w:val="24"/>
        </w:rPr>
        <w:t xml:space="preserve">: </w:t>
      </w:r>
    </w:p>
    <w:p w14:paraId="689A952F" w14:textId="77777777" w:rsidR="005F3034" w:rsidRDefault="005F3034" w:rsidP="005F3034">
      <w:pPr>
        <w:tabs>
          <w:tab w:val="left" w:pos="1701"/>
        </w:tabs>
        <w:spacing w:after="0" w:line="24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</w:t>
      </w:r>
      <w:r w:rsidR="00F237A4" w:rsidRPr="00F83765">
        <w:rPr>
          <w:rFonts w:ascii="Cambria" w:hAnsi="Cambria"/>
          <w:sz w:val="24"/>
          <w:szCs w:val="24"/>
        </w:rPr>
        <w:t xml:space="preserve">harles Tilly, Die europäischen Revolutionen, München 1999, S. 29-31, </w:t>
      </w:r>
    </w:p>
    <w:p w14:paraId="0737D818" w14:textId="0D5A24A3" w:rsidR="00F237A4" w:rsidRDefault="005F3034" w:rsidP="005F3034">
      <w:pPr>
        <w:tabs>
          <w:tab w:val="left" w:pos="1701"/>
        </w:tabs>
        <w:spacing w:after="0" w:line="24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237A4" w:rsidRPr="00F83765">
        <w:rPr>
          <w:rFonts w:ascii="Cambria" w:hAnsi="Cambria"/>
          <w:sz w:val="24"/>
          <w:szCs w:val="24"/>
        </w:rPr>
        <w:t>32, 33f, 38f.</w:t>
      </w:r>
    </w:p>
    <w:p w14:paraId="1F1ACE5D" w14:textId="77777777" w:rsidR="00070D40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237A4">
        <w:rPr>
          <w:rFonts w:ascii="Cambria" w:hAnsi="Cambria"/>
          <w:sz w:val="24"/>
          <w:szCs w:val="24"/>
        </w:rPr>
        <w:t xml:space="preserve">Theodor Schieder, Revolution, in: Marxismus und Systemvergleich, </w:t>
      </w:r>
      <w:r w:rsidR="00070D40">
        <w:rPr>
          <w:rFonts w:ascii="Cambria" w:hAnsi="Cambria"/>
          <w:sz w:val="24"/>
          <w:szCs w:val="24"/>
        </w:rPr>
        <w:t>Poli</w:t>
      </w:r>
    </w:p>
    <w:p w14:paraId="0469BD3B" w14:textId="6D4589BD" w:rsidR="00F237A4" w:rsidRPr="00225B7C" w:rsidRDefault="00070D40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tik Bd 4, </w:t>
      </w:r>
      <w:r w:rsidR="00F237A4">
        <w:rPr>
          <w:rFonts w:ascii="Cambria" w:hAnsi="Cambria"/>
          <w:sz w:val="24"/>
          <w:szCs w:val="24"/>
        </w:rPr>
        <w:t xml:space="preserve">hg. </w:t>
      </w:r>
      <w:r>
        <w:rPr>
          <w:rFonts w:ascii="Cambria" w:hAnsi="Cambria"/>
          <w:sz w:val="24"/>
          <w:szCs w:val="24"/>
        </w:rPr>
        <w:t xml:space="preserve"> </w:t>
      </w:r>
      <w:r w:rsidR="005F3034">
        <w:rPr>
          <w:rFonts w:ascii="Cambria" w:hAnsi="Cambria"/>
          <w:sz w:val="24"/>
          <w:szCs w:val="24"/>
        </w:rPr>
        <w:t>v</w:t>
      </w:r>
      <w:r w:rsidR="00F237A4">
        <w:rPr>
          <w:rFonts w:ascii="Cambria" w:hAnsi="Cambria"/>
          <w:sz w:val="24"/>
          <w:szCs w:val="24"/>
        </w:rPr>
        <w:t>on C.D. Kernig, Frankfurt 1974</w:t>
      </w:r>
      <w:r>
        <w:rPr>
          <w:rFonts w:ascii="Cambria" w:hAnsi="Cambria"/>
          <w:sz w:val="24"/>
          <w:szCs w:val="24"/>
        </w:rPr>
        <w:t>, S. 106-138</w:t>
      </w:r>
    </w:p>
    <w:p w14:paraId="0DA780EA" w14:textId="4E678256" w:rsidR="005F3034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DA49C4F" w14:textId="45886447" w:rsidR="005F3034" w:rsidRDefault="00EF66D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D54182">
        <w:rPr>
          <w:rFonts w:ascii="Cambria" w:hAnsi="Cambria"/>
          <w:sz w:val="24"/>
          <w:szCs w:val="24"/>
        </w:rPr>
        <w:t>.</w:t>
      </w:r>
      <w:r w:rsidR="005F3034">
        <w:rPr>
          <w:rFonts w:ascii="Cambria" w:hAnsi="Cambria"/>
          <w:sz w:val="24"/>
          <w:szCs w:val="24"/>
        </w:rPr>
        <w:t xml:space="preserve"> Mai </w:t>
      </w:r>
      <w:r w:rsidR="005F3034">
        <w:rPr>
          <w:rFonts w:ascii="Cambria" w:hAnsi="Cambria"/>
          <w:sz w:val="24"/>
          <w:szCs w:val="24"/>
        </w:rPr>
        <w:tab/>
        <w:t xml:space="preserve">Gruppenarbeitsphase: </w:t>
      </w:r>
      <w:r w:rsidR="005F3034" w:rsidRPr="00CF65C6">
        <w:rPr>
          <w:rFonts w:ascii="Cambria" w:hAnsi="Cambria"/>
          <w:sz w:val="24"/>
          <w:szCs w:val="24"/>
        </w:rPr>
        <w:t>Q</w:t>
      </w:r>
      <w:r w:rsidR="005F3034" w:rsidRPr="00225B7C">
        <w:rPr>
          <w:rFonts w:ascii="Cambria" w:hAnsi="Cambria"/>
          <w:sz w:val="24"/>
          <w:szCs w:val="24"/>
        </w:rPr>
        <w:t>uellen</w:t>
      </w:r>
      <w:r w:rsidR="005F3034">
        <w:rPr>
          <w:rFonts w:ascii="Cambria" w:hAnsi="Cambria"/>
          <w:sz w:val="24"/>
          <w:szCs w:val="24"/>
        </w:rPr>
        <w:t xml:space="preserve">papiere: Ausgewählte Quellen zu den </w:t>
      </w:r>
    </w:p>
    <w:p w14:paraId="6040D212" w14:textId="77777777" w:rsidR="005F3034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Jahren 1988/89 </w:t>
      </w:r>
    </w:p>
    <w:p w14:paraId="34F73A32" w14:textId="31C7F5B3" w:rsidR="005F3034" w:rsidRPr="00225B7C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57685">
        <w:rPr>
          <w:rFonts w:ascii="Cambria" w:hAnsi="Cambria"/>
          <w:sz w:val="24"/>
          <w:szCs w:val="24"/>
        </w:rPr>
        <w:t>https://www.stasi-mediathek.de/suchergebnis/</w:t>
      </w:r>
    </w:p>
    <w:p w14:paraId="736D0809" w14:textId="0B805301" w:rsidR="005F3034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9C941DE" w14:textId="71AA5776" w:rsidR="00AF2CF5" w:rsidRDefault="008F195D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18. Mai </w:t>
      </w:r>
      <w:r w:rsidR="00EF66D4">
        <w:rPr>
          <w:rFonts w:ascii="Cambria" w:hAnsi="Cambria"/>
          <w:sz w:val="24"/>
          <w:szCs w:val="24"/>
        </w:rPr>
        <w:tab/>
      </w:r>
      <w:r w:rsidR="005F3034">
        <w:rPr>
          <w:rFonts w:ascii="Cambria" w:hAnsi="Cambria"/>
          <w:sz w:val="24"/>
          <w:szCs w:val="24"/>
        </w:rPr>
        <w:t>Präsentation der Ergebnisse der Arbeitsgruppen</w:t>
      </w:r>
      <w:r w:rsidR="00AF2CF5">
        <w:rPr>
          <w:rFonts w:ascii="Cambria" w:hAnsi="Cambria"/>
          <w:sz w:val="24"/>
          <w:szCs w:val="24"/>
        </w:rPr>
        <w:t xml:space="preserve"> und Diskussion mit Se-</w:t>
      </w:r>
    </w:p>
    <w:p w14:paraId="3274D917" w14:textId="78F0C6B9" w:rsidR="005F3034" w:rsidRDefault="00AF2CF5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minarleiter</w:t>
      </w:r>
    </w:p>
    <w:p w14:paraId="51F77936" w14:textId="77777777" w:rsidR="005F3034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F1E2841" w14:textId="211C952E" w:rsidR="005F3034" w:rsidRDefault="00EF66D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</w:t>
      </w:r>
      <w:r w:rsidR="005F3034">
        <w:rPr>
          <w:rFonts w:ascii="Cambria" w:hAnsi="Cambria"/>
          <w:sz w:val="24"/>
          <w:szCs w:val="24"/>
        </w:rPr>
        <w:t xml:space="preserve">. Mai bis </w:t>
      </w:r>
    </w:p>
    <w:p w14:paraId="60174238" w14:textId="73252277" w:rsidR="005F3034" w:rsidRDefault="00EF66D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 w:rsidR="005F3034">
        <w:rPr>
          <w:rFonts w:ascii="Cambria" w:hAnsi="Cambria"/>
          <w:sz w:val="24"/>
          <w:szCs w:val="24"/>
        </w:rPr>
        <w:t xml:space="preserve">. Juni </w:t>
      </w:r>
      <w:r w:rsidR="005F3034">
        <w:rPr>
          <w:rFonts w:ascii="Cambria" w:hAnsi="Cambria"/>
          <w:sz w:val="24"/>
          <w:szCs w:val="24"/>
        </w:rPr>
        <w:tab/>
        <w:t xml:space="preserve">Vorbereitung der individuellen Forschungsthemen </w:t>
      </w:r>
    </w:p>
    <w:p w14:paraId="77635911" w14:textId="0D6B6E5D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481B81B7" w14:textId="142AB2A6" w:rsidR="00AF2CF5" w:rsidRDefault="00AF2CF5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Vorstellung jeweils in kleineren Gruppen mit bis zu</w:t>
      </w:r>
      <w:r w:rsidR="00EF66D4">
        <w:rPr>
          <w:rFonts w:ascii="Cambria" w:hAnsi="Cambria"/>
          <w:sz w:val="24"/>
          <w:szCs w:val="24"/>
        </w:rPr>
        <w:t xml:space="preserve"> 5</w:t>
      </w:r>
      <w:r>
        <w:rPr>
          <w:rFonts w:ascii="Cambria" w:hAnsi="Cambria"/>
          <w:sz w:val="24"/>
          <w:szCs w:val="24"/>
        </w:rPr>
        <w:t xml:space="preserve"> Teilneh-</w:t>
      </w:r>
    </w:p>
    <w:p w14:paraId="492723F3" w14:textId="7F014DA7" w:rsidR="00AF2CF5" w:rsidRDefault="00AF2CF5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mern/Teilnehmerinnen </w:t>
      </w:r>
    </w:p>
    <w:p w14:paraId="5D6306DC" w14:textId="3328C3A0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EF66D4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Juni </w:t>
      </w:r>
      <w:r>
        <w:rPr>
          <w:rFonts w:ascii="Cambria" w:hAnsi="Cambria"/>
          <w:sz w:val="24"/>
          <w:szCs w:val="24"/>
        </w:rPr>
        <w:tab/>
        <w:t>Präsentation von Thesenpapieren / Quellenpapieren</w:t>
      </w:r>
    </w:p>
    <w:p w14:paraId="2E45D5D8" w14:textId="48299BB5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7DBE37CA" w14:textId="614F000E" w:rsidR="005F3034" w:rsidRDefault="00EF66D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5F3034">
        <w:rPr>
          <w:rFonts w:ascii="Cambria" w:hAnsi="Cambria"/>
          <w:sz w:val="24"/>
          <w:szCs w:val="24"/>
        </w:rPr>
        <w:t>. Ju</w:t>
      </w:r>
      <w:r>
        <w:rPr>
          <w:rFonts w:ascii="Cambria" w:hAnsi="Cambria"/>
          <w:sz w:val="24"/>
          <w:szCs w:val="24"/>
        </w:rPr>
        <w:t>li</w:t>
      </w:r>
      <w:r w:rsidR="005F3034">
        <w:rPr>
          <w:rFonts w:ascii="Cambria" w:hAnsi="Cambria"/>
          <w:sz w:val="24"/>
          <w:szCs w:val="24"/>
        </w:rPr>
        <w:tab/>
        <w:t>Präsentation von Thesenpapieren / Quellenpapieren</w:t>
      </w:r>
    </w:p>
    <w:p w14:paraId="7F47393B" w14:textId="056F411D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D4E5A42" w14:textId="335CCCB1" w:rsidR="005F3034" w:rsidRDefault="008F195D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 Juli</w:t>
      </w:r>
      <w:r w:rsidR="005F3034">
        <w:rPr>
          <w:rFonts w:ascii="Cambria" w:hAnsi="Cambria"/>
          <w:sz w:val="24"/>
          <w:szCs w:val="24"/>
        </w:rPr>
        <w:tab/>
        <w:t>Präsentation von Thesenpapieren / Quellenpapieren</w:t>
      </w:r>
    </w:p>
    <w:p w14:paraId="6FC737BC" w14:textId="77777777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24B9B35" w14:textId="77777777" w:rsidR="005F3034" w:rsidRPr="00AF2CF5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F2CF5">
        <w:rPr>
          <w:rFonts w:ascii="Cambria" w:hAnsi="Cambria"/>
          <w:b/>
          <w:sz w:val="24"/>
          <w:szCs w:val="24"/>
        </w:rPr>
        <w:lastRenderedPageBreak/>
        <w:t xml:space="preserve">Themenliste </w:t>
      </w:r>
      <w:r w:rsidR="00F237A4" w:rsidRPr="00AF2CF5">
        <w:rPr>
          <w:rFonts w:ascii="Cambria" w:hAnsi="Cambria"/>
          <w:b/>
          <w:sz w:val="24"/>
          <w:szCs w:val="24"/>
        </w:rPr>
        <w:tab/>
      </w:r>
    </w:p>
    <w:p w14:paraId="65D4BE37" w14:textId="77777777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F6F5C34" w14:textId="498DF3F4" w:rsidR="00F237A4" w:rsidRPr="00225B7C" w:rsidRDefault="00F237A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/>
          <w:b/>
          <w:sz w:val="24"/>
          <w:szCs w:val="24"/>
        </w:rPr>
      </w:pPr>
      <w:r w:rsidRPr="00225B7C">
        <w:rPr>
          <w:rFonts w:ascii="Cambria" w:hAnsi="Cambria"/>
          <w:b/>
          <w:sz w:val="24"/>
          <w:szCs w:val="24"/>
        </w:rPr>
        <w:t xml:space="preserve">I. Der Niedergang der staatssozialistischen Systeme in den 1980er Jahren </w:t>
      </w:r>
    </w:p>
    <w:p w14:paraId="5E3100FE" w14:textId="77777777" w:rsidR="00F237A4" w:rsidRPr="00225B7C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 xml:space="preserve">Der KSZE-Prozess und die </w:t>
      </w:r>
      <w:r w:rsidRPr="00225B7C">
        <w:rPr>
          <w:rFonts w:ascii="Cambria" w:hAnsi="Cambria" w:cs="TimesNewRomanPSMT"/>
          <w:color w:val="000000"/>
          <w:sz w:val="24"/>
          <w:szCs w:val="24"/>
        </w:rPr>
        <w:t>internationale Lage in Europa seit Mitte der 1980er Jahre</w:t>
      </w:r>
    </w:p>
    <w:p w14:paraId="190002C4" w14:textId="77777777" w:rsidR="00F237A4" w:rsidRPr="00225B7C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225B7C">
        <w:rPr>
          <w:rFonts w:ascii="Cambria" w:hAnsi="Cambria"/>
          <w:sz w:val="24"/>
          <w:szCs w:val="24"/>
        </w:rPr>
        <w:t xml:space="preserve">Der Aufstieg </w:t>
      </w:r>
      <w:r>
        <w:rPr>
          <w:rFonts w:ascii="Cambria" w:hAnsi="Cambria"/>
          <w:sz w:val="24"/>
          <w:szCs w:val="24"/>
        </w:rPr>
        <w:t xml:space="preserve">Michael </w:t>
      </w:r>
      <w:r w:rsidRPr="00225B7C">
        <w:rPr>
          <w:rFonts w:ascii="Cambria" w:hAnsi="Cambria"/>
          <w:sz w:val="24"/>
          <w:szCs w:val="24"/>
        </w:rPr>
        <w:t>Gorbatschows zum Generalsekretär der KPDSU</w:t>
      </w:r>
      <w:r>
        <w:rPr>
          <w:rFonts w:ascii="Cambria" w:hAnsi="Cambria"/>
          <w:sz w:val="24"/>
          <w:szCs w:val="24"/>
        </w:rPr>
        <w:t xml:space="preserve"> und die Politik der Perestroika</w:t>
      </w:r>
    </w:p>
    <w:p w14:paraId="24E243F6" w14:textId="77777777" w:rsidR="005F3034" w:rsidRPr="005F303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color w:val="000000"/>
          <w:sz w:val="24"/>
          <w:szCs w:val="24"/>
        </w:rPr>
      </w:pPr>
      <w:r w:rsidRPr="005F3034">
        <w:rPr>
          <w:rFonts w:ascii="Cambria" w:hAnsi="Cambria"/>
          <w:sz w:val="24"/>
          <w:szCs w:val="24"/>
        </w:rPr>
        <w:t>Die wirtschaftliche Entwicklung im Ostblock in den 1980er Jahren</w:t>
      </w:r>
    </w:p>
    <w:p w14:paraId="1E4281F9" w14:textId="77777777" w:rsid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NewRomanPSMT"/>
          <w:b/>
          <w:color w:val="000000"/>
          <w:sz w:val="24"/>
          <w:szCs w:val="24"/>
        </w:rPr>
      </w:pPr>
    </w:p>
    <w:p w14:paraId="510D88E0" w14:textId="34B85285" w:rsidR="00F237A4" w:rsidRPr="005F3034" w:rsidRDefault="00F237A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NewRomanPSMT"/>
          <w:b/>
          <w:color w:val="000000"/>
          <w:sz w:val="24"/>
          <w:szCs w:val="24"/>
        </w:rPr>
      </w:pPr>
      <w:r w:rsidRPr="005F3034">
        <w:rPr>
          <w:rFonts w:ascii="Cambria" w:hAnsi="Cambria" w:cs="TimesNewRomanPSMT"/>
          <w:b/>
          <w:color w:val="000000"/>
          <w:sz w:val="24"/>
          <w:szCs w:val="24"/>
        </w:rPr>
        <w:t xml:space="preserve">II. Politische und soziale Spannungen im Ostblock der 1980er Jahre </w:t>
      </w:r>
    </w:p>
    <w:p w14:paraId="0F48E3C7" w14:textId="77777777" w:rsidR="00F237A4" w:rsidRPr="00E32FFA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 w:cs="TimesNewRomanPSMT"/>
          <w:color w:val="000000"/>
          <w:sz w:val="24"/>
          <w:szCs w:val="24"/>
        </w:rPr>
        <w:t>Der Sonderfall Polen: Die Lage in Polen nach der Niederschlagung der Solidarnosc-Bewegung</w:t>
      </w:r>
    </w:p>
    <w:p w14:paraId="7A56FA11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 xml:space="preserve">Die Untergrundpresse (Samizdat) in Ostmitteleuropa </w:t>
      </w:r>
    </w:p>
    <w:p w14:paraId="0AD290A4" w14:textId="20677AB0" w:rsidR="00F237A4" w:rsidRP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Interventionen von außen: Die Rolle von Radio Free Europe</w:t>
      </w:r>
      <w:r>
        <w:rPr>
          <w:rFonts w:ascii="Cambria" w:hAnsi="Cambria" w:cs="TimesNewRomanPSMT"/>
          <w:color w:val="000000"/>
          <w:sz w:val="24"/>
          <w:szCs w:val="24"/>
        </w:rPr>
        <w:br/>
      </w:r>
    </w:p>
    <w:p w14:paraId="5B44606D" w14:textId="1B809A23" w:rsidR="00F237A4" w:rsidRPr="00F237A4" w:rsidRDefault="00F237A4" w:rsidP="005F3034">
      <w:pPr>
        <w:tabs>
          <w:tab w:val="left" w:pos="1701"/>
        </w:tabs>
        <w:spacing w:after="0" w:line="240" w:lineRule="auto"/>
        <w:rPr>
          <w:rFonts w:ascii="Cambria" w:hAnsi="Cambria" w:cs="TimesNewRomanPSMT"/>
          <w:b/>
          <w:color w:val="000000"/>
          <w:sz w:val="24"/>
          <w:szCs w:val="24"/>
        </w:rPr>
      </w:pPr>
      <w:r>
        <w:rPr>
          <w:rFonts w:ascii="Cambria" w:hAnsi="Cambria" w:cs="TimesNewRomanPSMT"/>
          <w:b/>
          <w:color w:val="000000"/>
          <w:sz w:val="24"/>
          <w:szCs w:val="24"/>
        </w:rPr>
        <w:t xml:space="preserve">       III. </w:t>
      </w:r>
      <w:r w:rsidRPr="00390000">
        <w:rPr>
          <w:rFonts w:ascii="Cambria" w:hAnsi="Cambria" w:cs="TimesNewRomanPSMT"/>
          <w:b/>
          <w:color w:val="000000"/>
          <w:sz w:val="24"/>
          <w:szCs w:val="24"/>
        </w:rPr>
        <w:t>Das Aufkommen politischer und kultureller Protest</w:t>
      </w:r>
      <w:r>
        <w:rPr>
          <w:rFonts w:ascii="Cambria" w:hAnsi="Cambria" w:cs="TimesNewRomanPSMT"/>
          <w:b/>
          <w:color w:val="000000"/>
          <w:sz w:val="24"/>
          <w:szCs w:val="24"/>
        </w:rPr>
        <w:t>-</w:t>
      </w:r>
      <w:r w:rsidRPr="00390000">
        <w:rPr>
          <w:rFonts w:ascii="Cambria" w:hAnsi="Cambria" w:cs="TimesNewRomanPSMT"/>
          <w:b/>
          <w:color w:val="000000"/>
          <w:sz w:val="24"/>
          <w:szCs w:val="24"/>
        </w:rPr>
        <w:t>bewegungen</w:t>
      </w:r>
    </w:p>
    <w:p w14:paraId="1AE8450D" w14:textId="48B61956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Kirchliche Protestgruppen in Ostdeutschland</w:t>
      </w:r>
    </w:p>
    <w:p w14:paraId="5BADC0DD" w14:textId="77777777" w:rsidR="00F237A4" w:rsidRPr="00805FD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 w:cs="TimesNewRomanPSMT"/>
          <w:color w:val="000000"/>
          <w:sz w:val="24"/>
          <w:szCs w:val="24"/>
        </w:rPr>
      </w:pPr>
      <w:r w:rsidRPr="00225B7C">
        <w:rPr>
          <w:rFonts w:ascii="Cambria" w:hAnsi="Cambria" w:cs="TimesNewRomanPSMT"/>
          <w:color w:val="000000"/>
          <w:sz w:val="24"/>
          <w:szCs w:val="24"/>
        </w:rPr>
        <w:t>Kultureller Aufbruch in Osteuropa</w:t>
      </w:r>
      <w:r>
        <w:rPr>
          <w:rFonts w:ascii="Cambria" w:hAnsi="Cambria" w:cs="TimesNewRomanPSMT"/>
          <w:color w:val="000000"/>
          <w:sz w:val="24"/>
          <w:szCs w:val="24"/>
        </w:rPr>
        <w:t xml:space="preserve"> vor 1989</w:t>
      </w:r>
    </w:p>
    <w:p w14:paraId="33CCC084" w14:textId="77777777" w:rsidR="00F237A4" w:rsidRPr="00013ADD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225B7C">
        <w:rPr>
          <w:rFonts w:ascii="Cambria" w:hAnsi="Cambria" w:cs="TimesNewRomanPSMT"/>
          <w:color w:val="000000"/>
          <w:sz w:val="24"/>
          <w:szCs w:val="24"/>
        </w:rPr>
        <w:t>Umweltbewegungen in Ostmittel</w:t>
      </w:r>
      <w:r>
        <w:rPr>
          <w:rFonts w:ascii="Cambria" w:hAnsi="Cambria" w:cs="TimesNewRomanPSMT"/>
          <w:color w:val="000000"/>
          <w:sz w:val="24"/>
          <w:szCs w:val="24"/>
        </w:rPr>
        <w:t>- und Südost</w:t>
      </w:r>
      <w:r w:rsidRPr="00225B7C">
        <w:rPr>
          <w:rFonts w:ascii="Cambria" w:hAnsi="Cambria" w:cs="TimesNewRomanPSMT"/>
          <w:color w:val="000000"/>
          <w:sz w:val="24"/>
          <w:szCs w:val="24"/>
        </w:rPr>
        <w:t>europa</w:t>
      </w:r>
    </w:p>
    <w:p w14:paraId="510266D0" w14:textId="77777777" w:rsidR="00F237A4" w:rsidRPr="008210F8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/>
          <w:sz w:val="24"/>
          <w:szCs w:val="24"/>
        </w:rPr>
        <w:t>Politische Transformation in Ungarn</w:t>
      </w:r>
    </w:p>
    <w:p w14:paraId="642F11C0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85B97">
        <w:rPr>
          <w:rFonts w:ascii="Cambria" w:hAnsi="Cambria"/>
          <w:sz w:val="24"/>
          <w:szCs w:val="24"/>
        </w:rPr>
        <w:t>Die Charta 77 und die Rolle von Vaclav Havel in</w:t>
      </w:r>
    </w:p>
    <w:p w14:paraId="04583435" w14:textId="77777777" w:rsidR="005F3034" w:rsidRDefault="00F237A4" w:rsidP="005F3034">
      <w:pPr>
        <w:pStyle w:val="Listenabsatz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85B97">
        <w:rPr>
          <w:rFonts w:ascii="Cambria" w:hAnsi="Cambria"/>
          <w:sz w:val="24"/>
          <w:szCs w:val="24"/>
        </w:rPr>
        <w:t xml:space="preserve"> der „samtenen Revolution“ </w:t>
      </w:r>
    </w:p>
    <w:p w14:paraId="56321944" w14:textId="77777777" w:rsidR="005F3034" w:rsidRDefault="005F3034" w:rsidP="005F3034">
      <w:pPr>
        <w:pStyle w:val="Listenabsatz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B97303A" w14:textId="1CCB45C2" w:rsidR="00F237A4" w:rsidRPr="005F3034" w:rsidRDefault="005F3034" w:rsidP="005F303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5F3034">
        <w:rPr>
          <w:rFonts w:ascii="Cambria" w:hAnsi="Cambria"/>
          <w:b/>
          <w:sz w:val="24"/>
          <w:szCs w:val="24"/>
        </w:rPr>
        <w:t>I</w:t>
      </w:r>
      <w:r w:rsidR="00F237A4" w:rsidRPr="005F3034">
        <w:rPr>
          <w:rFonts w:ascii="Cambria" w:hAnsi="Cambria"/>
          <w:b/>
          <w:sz w:val="24"/>
          <w:szCs w:val="24"/>
        </w:rPr>
        <w:t>V. Zentren und Akteure der Revolutionen 1989-1991</w:t>
      </w:r>
    </w:p>
    <w:p w14:paraId="1221F48B" w14:textId="77777777" w:rsidR="00F237A4" w:rsidRPr="00E32FFA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/>
          <w:sz w:val="24"/>
          <w:szCs w:val="24"/>
        </w:rPr>
        <w:t>Die Zuspitzung der innenpolitischen Lage in den baltischen Staaten seit Mitte der 1980er Jahre</w:t>
      </w:r>
    </w:p>
    <w:p w14:paraId="3BAF394F" w14:textId="77777777" w:rsidR="00F237A4" w:rsidRPr="00E32FFA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/>
          <w:sz w:val="24"/>
          <w:szCs w:val="24"/>
        </w:rPr>
        <w:t xml:space="preserve">Die Leipziger Montagsdemonstrationen </w:t>
      </w:r>
    </w:p>
    <w:p w14:paraId="4C366A1C" w14:textId="77777777" w:rsidR="00F237A4" w:rsidRPr="006A0ECF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6A0ECF">
        <w:rPr>
          <w:rFonts w:ascii="Cambria" w:hAnsi="Cambria"/>
          <w:sz w:val="24"/>
          <w:szCs w:val="24"/>
        </w:rPr>
        <w:t>Temeswar und Cluj (Klausenburg) als Orte der Revolution in Rumänien</w:t>
      </w:r>
    </w:p>
    <w:p w14:paraId="5E9188EA" w14:textId="77777777" w:rsidR="00F237A4" w:rsidRPr="008210F8" w:rsidRDefault="00F237A4" w:rsidP="005F3034">
      <w:pPr>
        <w:pStyle w:val="Listenabsatz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"/>
        <w:rPr>
          <w:rFonts w:ascii="Cambria" w:hAnsi="Cambria"/>
          <w:sz w:val="24"/>
          <w:szCs w:val="24"/>
        </w:rPr>
      </w:pPr>
    </w:p>
    <w:p w14:paraId="103E638F" w14:textId="4995E0C9" w:rsidR="00F237A4" w:rsidRPr="007F1650" w:rsidRDefault="005F3034" w:rsidP="005F3034">
      <w:pPr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F237A4">
        <w:rPr>
          <w:rFonts w:ascii="Cambria" w:hAnsi="Cambria"/>
          <w:b/>
          <w:sz w:val="24"/>
          <w:szCs w:val="24"/>
        </w:rPr>
        <w:t xml:space="preserve">V. </w:t>
      </w:r>
      <w:r w:rsidR="00F237A4" w:rsidRPr="007F1650">
        <w:rPr>
          <w:rFonts w:ascii="Cambria" w:hAnsi="Cambria"/>
          <w:b/>
          <w:sz w:val="24"/>
          <w:szCs w:val="24"/>
        </w:rPr>
        <w:t>Probleme der (National)-Staatsbildung</w:t>
      </w:r>
    </w:p>
    <w:p w14:paraId="447E23AA" w14:textId="77777777" w:rsidR="00F237A4" w:rsidRPr="006A0ECF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6A0ECF">
        <w:rPr>
          <w:rFonts w:ascii="Cambria" w:hAnsi="Cambria"/>
          <w:sz w:val="24"/>
          <w:szCs w:val="24"/>
        </w:rPr>
        <w:t>Regimekollaps: Die Tschechoslowakei bis zum Zerfall der Einheit</w:t>
      </w:r>
    </w:p>
    <w:p w14:paraId="2B96461A" w14:textId="77777777" w:rsidR="005F303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5F3034">
        <w:rPr>
          <w:rFonts w:ascii="Cambria" w:hAnsi="Cambria"/>
          <w:sz w:val="24"/>
          <w:szCs w:val="24"/>
        </w:rPr>
        <w:t>Der Sonderfall: die politische, wirtschaftliche und soziale Integration der DDR in die Ordnung der Bundesrepublik Deutschland</w:t>
      </w:r>
    </w:p>
    <w:p w14:paraId="25784C0A" w14:textId="0750388E" w:rsidR="00F237A4" w:rsidRPr="005F303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5F3034">
        <w:rPr>
          <w:rFonts w:ascii="Cambria" w:hAnsi="Cambria"/>
          <w:sz w:val="24"/>
          <w:szCs w:val="24"/>
        </w:rPr>
        <w:t>Die schleichende politische Wende in Bulgarien</w:t>
      </w:r>
    </w:p>
    <w:p w14:paraId="1309D1E2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Der Zerfall Jugoslawiens und die Eskalation der Gewalt   </w:t>
      </w:r>
    </w:p>
    <w:p w14:paraId="088123D1" w14:textId="4B575333" w:rsidR="00F237A4" w:rsidRP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Ukraine als alter und neuer Nationalstaat</w:t>
      </w:r>
      <w:r>
        <w:rPr>
          <w:rFonts w:ascii="Cambria" w:hAnsi="Cambria"/>
          <w:sz w:val="24"/>
          <w:szCs w:val="24"/>
        </w:rPr>
        <w:br/>
      </w:r>
    </w:p>
    <w:p w14:paraId="5D47BECC" w14:textId="344B6401" w:rsidR="00F237A4" w:rsidRDefault="00F237A4" w:rsidP="005F3034">
      <w:pPr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VI. </w:t>
      </w:r>
      <w:r w:rsidRPr="007F1650">
        <w:rPr>
          <w:rFonts w:ascii="Cambria" w:hAnsi="Cambria"/>
          <w:b/>
          <w:sz w:val="24"/>
          <w:szCs w:val="24"/>
        </w:rPr>
        <w:t xml:space="preserve">Probleme der Demokratisierung </w:t>
      </w:r>
    </w:p>
    <w:p w14:paraId="3A33681A" w14:textId="7DCDAC44" w:rsidR="00F237A4" w:rsidRP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/>
          <w:sz w:val="24"/>
          <w:szCs w:val="24"/>
        </w:rPr>
        <w:t xml:space="preserve">Die Begründung neuer demokratischer Verfassungen </w:t>
      </w:r>
    </w:p>
    <w:p w14:paraId="612D7B98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9F43E4">
        <w:rPr>
          <w:rFonts w:ascii="Cambria" w:hAnsi="Cambria"/>
          <w:sz w:val="24"/>
          <w:szCs w:val="24"/>
        </w:rPr>
        <w:t xml:space="preserve">Die Gründung neuer parlamentarischer Parteien </w:t>
      </w:r>
    </w:p>
    <w:p w14:paraId="28EB615E" w14:textId="5656960D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9F43E4">
        <w:rPr>
          <w:rFonts w:ascii="Cambria" w:hAnsi="Cambria"/>
          <w:sz w:val="24"/>
          <w:szCs w:val="24"/>
        </w:rPr>
        <w:t>Wahlen und Wahlkulturen in den 1990er Jahren</w:t>
      </w:r>
    </w:p>
    <w:p w14:paraId="52C7598C" w14:textId="149BD04C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neuen politischen Führer in Ostmitteleuropa</w:t>
      </w:r>
    </w:p>
    <w:p w14:paraId="386C0865" w14:textId="3892A1B1" w:rsidR="00F237A4" w:rsidRPr="00DC7782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3A2CDD">
        <w:rPr>
          <w:rFonts w:ascii="Cambria" w:hAnsi="Cambria"/>
          <w:sz w:val="24"/>
          <w:szCs w:val="24"/>
        </w:rPr>
        <w:t>Der Umgang mit den Angehörigen der kommunistischen Eliten seit 1989/90</w:t>
      </w:r>
    </w:p>
    <w:p w14:paraId="238AE2BC" w14:textId="77777777" w:rsidR="00F237A4" w:rsidRPr="003A2CDD" w:rsidRDefault="00F237A4" w:rsidP="005F3034">
      <w:pPr>
        <w:pStyle w:val="Listenabsatz"/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2290A2F" w14:textId="69FD353D" w:rsidR="00F237A4" w:rsidRPr="007F1650" w:rsidRDefault="00F237A4" w:rsidP="005F3034">
      <w:pPr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7F1650">
        <w:rPr>
          <w:rFonts w:ascii="Cambria" w:hAnsi="Cambria"/>
          <w:b/>
          <w:sz w:val="24"/>
          <w:szCs w:val="24"/>
        </w:rPr>
        <w:t>V</w:t>
      </w:r>
      <w:r>
        <w:rPr>
          <w:rFonts w:ascii="Cambria" w:hAnsi="Cambria"/>
          <w:b/>
          <w:sz w:val="24"/>
          <w:szCs w:val="24"/>
        </w:rPr>
        <w:t>I</w:t>
      </w:r>
      <w:r w:rsidRPr="007F1650">
        <w:rPr>
          <w:rFonts w:ascii="Cambria" w:hAnsi="Cambria"/>
          <w:b/>
          <w:sz w:val="24"/>
          <w:szCs w:val="24"/>
        </w:rPr>
        <w:t xml:space="preserve">I. Probleme des Wirtschaftsumbaus </w:t>
      </w:r>
      <w:r>
        <w:rPr>
          <w:rFonts w:ascii="Cambria" w:hAnsi="Cambria"/>
          <w:b/>
          <w:sz w:val="24"/>
          <w:szCs w:val="24"/>
        </w:rPr>
        <w:t xml:space="preserve">und der neuen gesellschaftlichen Ordnungen </w:t>
      </w:r>
    </w:p>
    <w:p w14:paraId="1B787648" w14:textId="77777777" w:rsidR="00F237A4" w:rsidRPr="00E32FFA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/>
          <w:sz w:val="24"/>
          <w:szCs w:val="24"/>
        </w:rPr>
        <w:t>Die Treuhandanstalt und Privatisierung staatlichen Eigentums in der DDR</w:t>
      </w:r>
    </w:p>
    <w:p w14:paraId="775E6D63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Privatisierung staatlichen Eigentums in der Tschechischen Republik</w:t>
      </w:r>
    </w:p>
    <w:p w14:paraId="7C9768DF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Privatisierungen in Russland und in den GUS-Staaten</w:t>
      </w:r>
    </w:p>
    <w:p w14:paraId="579F213B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Zur wirtschaftlichen Entwicklung in den ehemaligen Comecon-Staaten in den 1990er Jahren</w:t>
      </w:r>
    </w:p>
    <w:p w14:paraId="11ABF82C" w14:textId="0B302B13" w:rsidR="00F237A4" w:rsidRP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neuen gesellschaftlichen Eliten in den ehemaligen Ostblockstaaten</w:t>
      </w:r>
    </w:p>
    <w:p w14:paraId="0D5C6CE8" w14:textId="20CBC271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A2CDD">
        <w:rPr>
          <w:rFonts w:ascii="Cambria" w:hAnsi="Cambria"/>
          <w:sz w:val="24"/>
          <w:szCs w:val="24"/>
        </w:rPr>
        <w:t>Soziale Krisen in den Transformationsstaaten Ostmitteleuropas</w:t>
      </w:r>
    </w:p>
    <w:p w14:paraId="2DCAA73F" w14:textId="77777777" w:rsidR="00F237A4" w:rsidRPr="003A2CDD" w:rsidRDefault="00F237A4" w:rsidP="005F3034">
      <w:pPr>
        <w:pStyle w:val="Listenabsatz"/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27EE0BF" w14:textId="06B02A2A" w:rsidR="00F237A4" w:rsidRPr="001943EB" w:rsidRDefault="00F237A4" w:rsidP="005F3034">
      <w:pPr>
        <w:tabs>
          <w:tab w:val="left" w:pos="1701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1943EB">
        <w:rPr>
          <w:rFonts w:ascii="Cambria" w:hAnsi="Cambria"/>
          <w:b/>
          <w:sz w:val="24"/>
          <w:szCs w:val="24"/>
        </w:rPr>
        <w:t>VII</w:t>
      </w:r>
      <w:r>
        <w:rPr>
          <w:rFonts w:ascii="Cambria" w:hAnsi="Cambria"/>
          <w:b/>
          <w:sz w:val="24"/>
          <w:szCs w:val="24"/>
        </w:rPr>
        <w:t>I.</w:t>
      </w:r>
      <w:r w:rsidRPr="001943EB">
        <w:rPr>
          <w:rFonts w:ascii="Cambria" w:hAnsi="Cambria"/>
          <w:b/>
          <w:sz w:val="24"/>
          <w:szCs w:val="24"/>
        </w:rPr>
        <w:t xml:space="preserve"> Die </w:t>
      </w:r>
      <w:r>
        <w:rPr>
          <w:rFonts w:ascii="Cambria" w:hAnsi="Cambria"/>
          <w:b/>
          <w:sz w:val="24"/>
          <w:szCs w:val="24"/>
        </w:rPr>
        <w:t xml:space="preserve">Jubiläen der </w:t>
      </w:r>
      <w:r w:rsidRPr="001943EB">
        <w:rPr>
          <w:rFonts w:ascii="Cambria" w:hAnsi="Cambria"/>
          <w:b/>
          <w:sz w:val="24"/>
          <w:szCs w:val="24"/>
        </w:rPr>
        <w:t xml:space="preserve">Revolutionen </w:t>
      </w:r>
      <w:r>
        <w:rPr>
          <w:rFonts w:ascii="Cambria" w:hAnsi="Cambria"/>
          <w:b/>
          <w:sz w:val="24"/>
          <w:szCs w:val="24"/>
        </w:rPr>
        <w:t xml:space="preserve">und die historische Erinnerung </w:t>
      </w:r>
    </w:p>
    <w:p w14:paraId="6880D674" w14:textId="77777777" w:rsidR="00F237A4" w:rsidRPr="00E32FFA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 w:rsidRPr="00E32FFA">
        <w:rPr>
          <w:rFonts w:ascii="Cambria" w:hAnsi="Cambria"/>
          <w:sz w:val="24"/>
          <w:szCs w:val="24"/>
        </w:rPr>
        <w:t xml:space="preserve">Das offizielle Gedenken an die Revolution seit 1989-1991 </w:t>
      </w:r>
    </w:p>
    <w:p w14:paraId="31AFFC87" w14:textId="77777777" w:rsidR="00F237A4" w:rsidRDefault="00F237A4" w:rsidP="005F3034">
      <w:pPr>
        <w:pStyle w:val="Listenabsatz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Deutschland</w:t>
      </w:r>
    </w:p>
    <w:p w14:paraId="47779F75" w14:textId="77777777" w:rsidR="00F237A4" w:rsidRDefault="00F237A4" w:rsidP="005F3034">
      <w:pPr>
        <w:pStyle w:val="Listenabsatz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Polen </w:t>
      </w:r>
    </w:p>
    <w:p w14:paraId="532D323B" w14:textId="77777777" w:rsidR="00F237A4" w:rsidRDefault="00F237A4" w:rsidP="005F3034">
      <w:pPr>
        <w:pStyle w:val="Listenabsatz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der Tschechischen Republik </w:t>
      </w:r>
    </w:p>
    <w:p w14:paraId="07ECDC66" w14:textId="77777777" w:rsidR="00F237A4" w:rsidRDefault="00F237A4" w:rsidP="005F3034">
      <w:pPr>
        <w:pStyle w:val="Listenabsatz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Ungarn</w:t>
      </w:r>
    </w:p>
    <w:p w14:paraId="24CFFC2A" w14:textId="77777777" w:rsidR="00F237A4" w:rsidRDefault="00F237A4" w:rsidP="005F3034">
      <w:pPr>
        <w:pStyle w:val="Listenabsatz"/>
        <w:numPr>
          <w:ilvl w:val="0"/>
          <w:numId w:val="3"/>
        </w:numPr>
        <w:tabs>
          <w:tab w:val="left" w:pos="1701"/>
        </w:tabs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Erinnerung an den Fall der Mauer in Europa im Jahr 2009 und 2019</w:t>
      </w:r>
    </w:p>
    <w:sectPr w:rsidR="00F23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92B"/>
    <w:multiLevelType w:val="hybridMultilevel"/>
    <w:tmpl w:val="D7D8308C"/>
    <w:lvl w:ilvl="0" w:tplc="E64A2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FE"/>
    <w:multiLevelType w:val="hybridMultilevel"/>
    <w:tmpl w:val="77E65876"/>
    <w:lvl w:ilvl="0" w:tplc="DF9E60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2012"/>
    <w:multiLevelType w:val="hybridMultilevel"/>
    <w:tmpl w:val="9FAC0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CE2"/>
    <w:multiLevelType w:val="hybridMultilevel"/>
    <w:tmpl w:val="83D62712"/>
    <w:lvl w:ilvl="0" w:tplc="5EC2B0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045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1DE1"/>
    <w:multiLevelType w:val="hybridMultilevel"/>
    <w:tmpl w:val="FDC06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0B57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110B"/>
    <w:multiLevelType w:val="hybridMultilevel"/>
    <w:tmpl w:val="22B02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018A"/>
    <w:multiLevelType w:val="hybridMultilevel"/>
    <w:tmpl w:val="C1A2D64C"/>
    <w:lvl w:ilvl="0" w:tplc="CC9890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985"/>
    <w:multiLevelType w:val="hybridMultilevel"/>
    <w:tmpl w:val="8B301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56B4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6124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3B4D"/>
    <w:multiLevelType w:val="hybridMultilevel"/>
    <w:tmpl w:val="7728B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307D1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613F5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5B60"/>
    <w:multiLevelType w:val="hybridMultilevel"/>
    <w:tmpl w:val="006A6142"/>
    <w:lvl w:ilvl="0" w:tplc="8384D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622B7"/>
    <w:multiLevelType w:val="hybridMultilevel"/>
    <w:tmpl w:val="467EBD5E"/>
    <w:lvl w:ilvl="0" w:tplc="73DE6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0E1B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0ABE"/>
    <w:multiLevelType w:val="hybridMultilevel"/>
    <w:tmpl w:val="03F64B22"/>
    <w:lvl w:ilvl="0" w:tplc="8C02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94647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79DC"/>
    <w:multiLevelType w:val="hybridMultilevel"/>
    <w:tmpl w:val="6330BC96"/>
    <w:lvl w:ilvl="0" w:tplc="78245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605"/>
    <w:multiLevelType w:val="hybridMultilevel"/>
    <w:tmpl w:val="5DFE4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3BA"/>
    <w:multiLevelType w:val="hybridMultilevel"/>
    <w:tmpl w:val="FDC06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54E1"/>
    <w:multiLevelType w:val="hybridMultilevel"/>
    <w:tmpl w:val="BB40123A"/>
    <w:lvl w:ilvl="0" w:tplc="7B968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72A29"/>
    <w:multiLevelType w:val="hybridMultilevel"/>
    <w:tmpl w:val="6CE87F52"/>
    <w:lvl w:ilvl="0" w:tplc="89EA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45E0"/>
    <w:multiLevelType w:val="hybridMultilevel"/>
    <w:tmpl w:val="F2C4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13"/>
  </w:num>
  <w:num w:numId="5">
    <w:abstractNumId w:val="23"/>
  </w:num>
  <w:num w:numId="6">
    <w:abstractNumId w:val="12"/>
  </w:num>
  <w:num w:numId="7">
    <w:abstractNumId w:val="2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11"/>
  </w:num>
  <w:num w:numId="17">
    <w:abstractNumId w:val="20"/>
  </w:num>
  <w:num w:numId="18">
    <w:abstractNumId w:val="2"/>
  </w:num>
  <w:num w:numId="19">
    <w:abstractNumId w:val="17"/>
  </w:num>
  <w:num w:numId="20">
    <w:abstractNumId w:val="19"/>
  </w:num>
  <w:num w:numId="21">
    <w:abstractNumId w:val="7"/>
  </w:num>
  <w:num w:numId="22">
    <w:abstractNumId w:val="16"/>
  </w:num>
  <w:num w:numId="23">
    <w:abstractNumId w:val="25"/>
  </w:num>
  <w:num w:numId="24">
    <w:abstractNumId w:val="6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4"/>
    <w:rsid w:val="00013ADD"/>
    <w:rsid w:val="000458F4"/>
    <w:rsid w:val="00050A00"/>
    <w:rsid w:val="00070D40"/>
    <w:rsid w:val="00076141"/>
    <w:rsid w:val="00107603"/>
    <w:rsid w:val="00180F40"/>
    <w:rsid w:val="001943EB"/>
    <w:rsid w:val="00225B7C"/>
    <w:rsid w:val="00274973"/>
    <w:rsid w:val="002C7F68"/>
    <w:rsid w:val="002E7D28"/>
    <w:rsid w:val="003270CE"/>
    <w:rsid w:val="00376221"/>
    <w:rsid w:val="00390000"/>
    <w:rsid w:val="003A2CDD"/>
    <w:rsid w:val="003B0A0C"/>
    <w:rsid w:val="003B7FE2"/>
    <w:rsid w:val="003C6BDB"/>
    <w:rsid w:val="003D2EBB"/>
    <w:rsid w:val="004318FB"/>
    <w:rsid w:val="004960A2"/>
    <w:rsid w:val="005102F0"/>
    <w:rsid w:val="0054188C"/>
    <w:rsid w:val="00567952"/>
    <w:rsid w:val="005A1F15"/>
    <w:rsid w:val="005D47BF"/>
    <w:rsid w:val="005F3034"/>
    <w:rsid w:val="006412E7"/>
    <w:rsid w:val="00643378"/>
    <w:rsid w:val="00661F43"/>
    <w:rsid w:val="0067066D"/>
    <w:rsid w:val="006A0ECF"/>
    <w:rsid w:val="006B7276"/>
    <w:rsid w:val="006D2250"/>
    <w:rsid w:val="006E5120"/>
    <w:rsid w:val="006E552F"/>
    <w:rsid w:val="00704C47"/>
    <w:rsid w:val="00750139"/>
    <w:rsid w:val="007C5954"/>
    <w:rsid w:val="007D7999"/>
    <w:rsid w:val="007E665A"/>
    <w:rsid w:val="007F1650"/>
    <w:rsid w:val="00805FD4"/>
    <w:rsid w:val="008210F8"/>
    <w:rsid w:val="00871B53"/>
    <w:rsid w:val="008761D5"/>
    <w:rsid w:val="008F195D"/>
    <w:rsid w:val="009014D0"/>
    <w:rsid w:val="00924F48"/>
    <w:rsid w:val="00985B97"/>
    <w:rsid w:val="00987A41"/>
    <w:rsid w:val="00990543"/>
    <w:rsid w:val="009B0AA7"/>
    <w:rsid w:val="009F43E4"/>
    <w:rsid w:val="00A07B04"/>
    <w:rsid w:val="00A24325"/>
    <w:rsid w:val="00A34448"/>
    <w:rsid w:val="00A95832"/>
    <w:rsid w:val="00A97B69"/>
    <w:rsid w:val="00AD2A36"/>
    <w:rsid w:val="00AE36D0"/>
    <w:rsid w:val="00AF2CF5"/>
    <w:rsid w:val="00AF4011"/>
    <w:rsid w:val="00B57685"/>
    <w:rsid w:val="00B651D8"/>
    <w:rsid w:val="00BA645E"/>
    <w:rsid w:val="00C443F2"/>
    <w:rsid w:val="00C84B2F"/>
    <w:rsid w:val="00C84B44"/>
    <w:rsid w:val="00CE3AF2"/>
    <w:rsid w:val="00CF65C6"/>
    <w:rsid w:val="00D30A88"/>
    <w:rsid w:val="00D37C3C"/>
    <w:rsid w:val="00D54182"/>
    <w:rsid w:val="00D96621"/>
    <w:rsid w:val="00DC7782"/>
    <w:rsid w:val="00E32FFA"/>
    <w:rsid w:val="00E434D4"/>
    <w:rsid w:val="00E540DA"/>
    <w:rsid w:val="00E82A27"/>
    <w:rsid w:val="00E85D6D"/>
    <w:rsid w:val="00E942B9"/>
    <w:rsid w:val="00E949C8"/>
    <w:rsid w:val="00EF66D4"/>
    <w:rsid w:val="00F237A4"/>
    <w:rsid w:val="00F2618A"/>
    <w:rsid w:val="00F83765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D8B5D"/>
  <w15:docId w15:val="{212D083D-7A9C-4A61-B26B-32324BD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36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43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onze@em.uni-frankfu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F761-8B8C-42D3-BE24-6C0EDDBE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Lena</dc:creator>
  <cp:lastModifiedBy>Christoph Cornelissen</cp:lastModifiedBy>
  <cp:revision>15</cp:revision>
  <dcterms:created xsi:type="dcterms:W3CDTF">2020-04-05T14:50:00Z</dcterms:created>
  <dcterms:modified xsi:type="dcterms:W3CDTF">2020-04-08T10:04:00Z</dcterms:modified>
</cp:coreProperties>
</file>